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37" w:rsidRPr="00F63737" w:rsidRDefault="00F63737" w:rsidP="00F63737">
      <w:pPr>
        <w:widowControl/>
        <w:spacing w:line="390" w:lineRule="atLeast"/>
        <w:jc w:val="center"/>
        <w:rPr>
          <w:rFonts w:ascii="宋体" w:eastAsia="宋体" w:hAnsi="宋体" w:cs="宋体"/>
          <w:color w:val="2D2D2D"/>
          <w:kern w:val="0"/>
          <w:szCs w:val="21"/>
        </w:rPr>
      </w:pPr>
      <w:r w:rsidRPr="00F63737">
        <w:rPr>
          <w:rFonts w:ascii="宋体" w:eastAsia="宋体" w:hAnsi="宋体" w:cs="宋体" w:hint="eastAsia"/>
          <w:b/>
          <w:bCs/>
          <w:color w:val="2D2D2D"/>
          <w:kern w:val="0"/>
          <w:szCs w:val="21"/>
        </w:rPr>
        <w:t>河南省教育厅</w:t>
      </w:r>
    </w:p>
    <w:p w:rsidR="00F63737" w:rsidRPr="00F63737" w:rsidRDefault="00F63737" w:rsidP="00F63737">
      <w:pPr>
        <w:widowControl/>
        <w:spacing w:line="390" w:lineRule="atLeast"/>
        <w:jc w:val="center"/>
        <w:rPr>
          <w:rFonts w:ascii="宋体" w:eastAsia="宋体" w:hAnsi="宋体" w:cs="宋体" w:hint="eastAsia"/>
          <w:color w:val="2D2D2D"/>
          <w:kern w:val="0"/>
          <w:szCs w:val="21"/>
        </w:rPr>
      </w:pPr>
      <w:r w:rsidRPr="00F63737">
        <w:rPr>
          <w:rFonts w:ascii="宋体" w:eastAsia="宋体" w:hAnsi="宋体" w:cs="宋体" w:hint="eastAsia"/>
          <w:b/>
          <w:bCs/>
          <w:color w:val="2D2D2D"/>
          <w:kern w:val="0"/>
          <w:szCs w:val="21"/>
        </w:rPr>
        <w:t>关于印发《</w:t>
      </w:r>
      <w:bookmarkStart w:id="0" w:name="_GoBack"/>
      <w:r w:rsidRPr="00F63737">
        <w:rPr>
          <w:rFonts w:ascii="宋体" w:eastAsia="宋体" w:hAnsi="宋体" w:cs="宋体" w:hint="eastAsia"/>
          <w:b/>
          <w:bCs/>
          <w:color w:val="2D2D2D"/>
          <w:kern w:val="0"/>
          <w:szCs w:val="21"/>
        </w:rPr>
        <w:t>河南省高等学校青年骨干教师培养计划实施办法</w:t>
      </w:r>
      <w:bookmarkEnd w:id="0"/>
      <w:r w:rsidRPr="00F63737">
        <w:rPr>
          <w:rFonts w:ascii="宋体" w:eastAsia="宋体" w:hAnsi="宋体" w:cs="宋体" w:hint="eastAsia"/>
          <w:b/>
          <w:bCs/>
          <w:color w:val="2D2D2D"/>
          <w:kern w:val="0"/>
          <w:szCs w:val="21"/>
        </w:rPr>
        <w:t>》的通知</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各高等学校：</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 xml:space="preserve">　　为贯彻落实河南省人民政府《关于深化高等教育综合改革全面提升服务经济社会发展能力的意见》（豫政〔2015〕41号）精神，不断优化教师队伍结构，积极推进“人才强校”工程，加快培养青年骨干教师，提高全省高校教师队伍的整体素质，现将修订后的《河南省高等学校青年骨干教师培养计划实施办法》印发给你们，请认真遵照执行。</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 xml:space="preserve">　　附件：河南省高等学校青年骨干教师培养计划实施办法</w:t>
      </w:r>
    </w:p>
    <w:p w:rsidR="00F63737" w:rsidRPr="00F63737" w:rsidRDefault="00F63737" w:rsidP="00F63737">
      <w:pPr>
        <w:widowControl/>
        <w:spacing w:line="390" w:lineRule="atLeast"/>
        <w:jc w:val="righ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 xml:space="preserve">　　河南省教育厅</w:t>
      </w:r>
    </w:p>
    <w:p w:rsidR="00F63737" w:rsidRPr="00F63737" w:rsidRDefault="00F63737" w:rsidP="00F63737">
      <w:pPr>
        <w:widowControl/>
        <w:spacing w:line="390" w:lineRule="atLeast"/>
        <w:jc w:val="righ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 xml:space="preserve">　　2016年5月25日</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附件</w:t>
      </w:r>
    </w:p>
    <w:p w:rsidR="00F63737" w:rsidRPr="00F63737" w:rsidRDefault="00F63737" w:rsidP="00F63737">
      <w:pPr>
        <w:widowControl/>
        <w:spacing w:line="390" w:lineRule="atLeast"/>
        <w:jc w:val="center"/>
        <w:rPr>
          <w:rFonts w:ascii="宋体" w:eastAsia="宋体" w:hAnsi="宋体" w:cs="宋体" w:hint="eastAsia"/>
          <w:color w:val="2D2D2D"/>
          <w:kern w:val="0"/>
          <w:szCs w:val="21"/>
        </w:rPr>
      </w:pPr>
      <w:r w:rsidRPr="00F63737">
        <w:rPr>
          <w:rFonts w:ascii="宋体" w:eastAsia="宋体" w:hAnsi="宋体" w:cs="宋体" w:hint="eastAsia"/>
          <w:b/>
          <w:bCs/>
          <w:color w:val="2D2D2D"/>
          <w:kern w:val="0"/>
          <w:szCs w:val="21"/>
        </w:rPr>
        <w:t xml:space="preserve">　　河南省高等学校青年骨干教师培养计划实施办法</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 xml:space="preserve">　</w:t>
      </w:r>
      <w:r w:rsidRPr="00F63737">
        <w:rPr>
          <w:rFonts w:ascii="宋体" w:eastAsia="宋体" w:hAnsi="宋体" w:cs="宋体" w:hint="eastAsia"/>
          <w:b/>
          <w:bCs/>
          <w:color w:val="2D2D2D"/>
          <w:kern w:val="0"/>
          <w:szCs w:val="21"/>
        </w:rPr>
        <w:t xml:space="preserve">　第一条</w:t>
      </w:r>
      <w:r w:rsidRPr="00F63737">
        <w:rPr>
          <w:rFonts w:ascii="宋体" w:eastAsia="宋体" w:hAnsi="宋体" w:cs="宋体" w:hint="eastAsia"/>
          <w:color w:val="2D2D2D"/>
          <w:kern w:val="0"/>
          <w:szCs w:val="21"/>
        </w:rPr>
        <w:t xml:space="preserve">  为贯彻落实河南省人民政府《关于深化高等教育综合改革全面提升服务经济社会发展能力的意见》（豫政〔2015〕41号）精神，不断优化教师队伍结构，积极推进“人才强校”工程，加快培养青年骨干教师，提高全省高校教师队伍的整体素质，实施好“河南省高等学校青年骨干教师培养计划”（以下简称“青年骨干教师培养计划”），特制定本办法。</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 xml:space="preserve">　</w:t>
      </w:r>
      <w:r w:rsidRPr="00F63737">
        <w:rPr>
          <w:rFonts w:ascii="宋体" w:eastAsia="宋体" w:hAnsi="宋体" w:cs="宋体" w:hint="eastAsia"/>
          <w:b/>
          <w:bCs/>
          <w:color w:val="2D2D2D"/>
          <w:kern w:val="0"/>
          <w:szCs w:val="21"/>
        </w:rPr>
        <w:t xml:space="preserve">　第二条</w:t>
      </w:r>
      <w:r w:rsidRPr="00F63737">
        <w:rPr>
          <w:rFonts w:ascii="宋体" w:eastAsia="宋体" w:hAnsi="宋体" w:cs="宋体" w:hint="eastAsia"/>
          <w:color w:val="2D2D2D"/>
          <w:kern w:val="0"/>
          <w:szCs w:val="21"/>
        </w:rPr>
        <w:t xml:space="preserve">  “青年骨干教师培养计划”在全省高校（含独立设置成人高校）所有学科专业中开展，分期分批实施。省教育厅将根据国家有关政策和我省区域经济社会发展需要，定期研究确定一些发展领域。</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 xml:space="preserve">　　</w:t>
      </w:r>
      <w:r w:rsidRPr="00F63737">
        <w:rPr>
          <w:rFonts w:ascii="宋体" w:eastAsia="宋体" w:hAnsi="宋体" w:cs="宋体" w:hint="eastAsia"/>
          <w:b/>
          <w:bCs/>
          <w:color w:val="2D2D2D"/>
          <w:kern w:val="0"/>
          <w:szCs w:val="21"/>
        </w:rPr>
        <w:t>第三条</w:t>
      </w:r>
      <w:r w:rsidRPr="00F63737">
        <w:rPr>
          <w:rFonts w:ascii="宋体" w:eastAsia="宋体" w:hAnsi="宋体" w:cs="宋体" w:hint="eastAsia"/>
          <w:color w:val="2D2D2D"/>
          <w:kern w:val="0"/>
          <w:szCs w:val="21"/>
        </w:rPr>
        <w:t xml:space="preserve">  “青年骨干教师培养计划”的指导原则是统筹规划、合理布局；以项目为载体、突出重点领域，加强优势特色学科专业建设；以人为本，把培养人和支持项目有机结合；公开公平、竞争择优。</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 xml:space="preserve">　　</w:t>
      </w:r>
      <w:r w:rsidRPr="00F63737">
        <w:rPr>
          <w:rFonts w:ascii="宋体" w:eastAsia="宋体" w:hAnsi="宋体" w:cs="宋体" w:hint="eastAsia"/>
          <w:b/>
          <w:bCs/>
          <w:color w:val="2D2D2D"/>
          <w:kern w:val="0"/>
          <w:szCs w:val="21"/>
        </w:rPr>
        <w:t>第四条</w:t>
      </w:r>
      <w:r w:rsidRPr="00F63737">
        <w:rPr>
          <w:rFonts w:ascii="宋体" w:eastAsia="宋体" w:hAnsi="宋体" w:cs="宋体" w:hint="eastAsia"/>
          <w:color w:val="2D2D2D"/>
          <w:kern w:val="0"/>
          <w:szCs w:val="21"/>
        </w:rPr>
        <w:t xml:space="preserve">  “青年骨干教师培养计划”每年选拔一次，以竞争选优、项目资助方式，采取省教育厅拨款和学校自筹经费相结合的方法。</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 xml:space="preserve">　　</w:t>
      </w:r>
      <w:r w:rsidRPr="00F63737">
        <w:rPr>
          <w:rFonts w:ascii="宋体" w:eastAsia="宋体" w:hAnsi="宋体" w:cs="宋体" w:hint="eastAsia"/>
          <w:b/>
          <w:bCs/>
          <w:color w:val="2D2D2D"/>
          <w:kern w:val="0"/>
          <w:szCs w:val="21"/>
        </w:rPr>
        <w:t>第五条</w:t>
      </w:r>
      <w:r w:rsidRPr="00F63737">
        <w:rPr>
          <w:rFonts w:ascii="宋体" w:eastAsia="宋体" w:hAnsi="宋体" w:cs="宋体" w:hint="eastAsia"/>
          <w:color w:val="2D2D2D"/>
          <w:kern w:val="0"/>
          <w:szCs w:val="21"/>
        </w:rPr>
        <w:t xml:space="preserve">  在同等条件下，“青年骨干教师培养计划”将择优资助参与省级优势特色学科、教学质量与教学改革工程、特色专业、工程技术中心、重点实验室、实践实训基地、协同创新中心等建设的青年教师；承担有省级重大科研项目或应用技术创新课题研究所在学科专业的青年教师；以及获得全国、省级职业技能大赛、创新创业大赛等奖项的指导教师。</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 xml:space="preserve">　</w:t>
      </w:r>
      <w:r w:rsidRPr="00F63737">
        <w:rPr>
          <w:rFonts w:ascii="宋体" w:eastAsia="宋体" w:hAnsi="宋体" w:cs="宋体" w:hint="eastAsia"/>
          <w:b/>
          <w:bCs/>
          <w:color w:val="2D2D2D"/>
          <w:kern w:val="0"/>
          <w:szCs w:val="21"/>
        </w:rPr>
        <w:t xml:space="preserve">　第六条  </w:t>
      </w:r>
      <w:r w:rsidRPr="00F63737">
        <w:rPr>
          <w:rFonts w:ascii="宋体" w:eastAsia="宋体" w:hAnsi="宋体" w:cs="宋体" w:hint="eastAsia"/>
          <w:color w:val="2D2D2D"/>
          <w:kern w:val="0"/>
          <w:szCs w:val="21"/>
        </w:rPr>
        <w:t>资助对象应具备的条件：</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 xml:space="preserve">　　1、全面贯彻党和国家的教育方针、政策，遵纪守法、爱岗敬业、为人师表，具有良好的思想政治素质和职业道德水平。</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 xml:space="preserve">　　2、在教学科研一线工作，年龄一般在40周岁以下。</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 xml:space="preserve">　　3、拟开展的研究项目学术上具有先进性，理论研究成果具有创新性和较高的学术价值，应用研究成果具有明显的实用价值前景和预期社会效益。</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lastRenderedPageBreak/>
        <w:t xml:space="preserve">　　4、须具有硕士学位、副教授以上职称；同等条件下，具有一年以上出国留学经历或博士学位者优先。</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 xml:space="preserve">　　民办本科高校（含独立学院）和未满一届毕业生的新建本科高校，资格条件可放宽至具有博士学位、讲师职称，或具有硕士学位、4年以上讲师职称的青年教师。</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 xml:space="preserve">　　专科高等职业院校，资格条件可放宽至具有硕士学位、讲师职称且最近5年在企业实践时间累计不少于6个月，具有相应职业资格证书的“双师双能型”青年教师。</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 xml:space="preserve">　　5、业务水平较高。</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 xml:space="preserve">　　本科高校：在教学方面，具有较强的教育教学能力，教学效果评价优秀，积极参与教育教学改革，对教学规律和教学方法有较深研究，主持校级以上教学改革项目，教学成果优良；在科研方面，具有较强的科学研究能力，积极开展基础性、原创性研究或应用技术创新和转移研究，主持厅级以上科研项目，在国内外核心期刊发表有重要学术观点的论文、出版有较大影响的著作或在技术创新、成果转化等社会服务能力方面成效突出。</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 xml:space="preserve">　　专科高职院校：在教学方面，具有较强的教育教学能力，教学效果评价优秀，积极参与教育教学改革，创新校企合作、工学结合的育人机制，主持校级以上教学改革项目，教学成果优良；在应用研发方面，具有较强的应用技术研发能力，紧贴区域产业发展和行业企业需求，积极开展实用性技术研发和技术推广，主持或主要参与横向技术开发（攻关）课题，推进技术技能积累创新，在论文、著作发表、专利申请和技术服务等方面成效显著。</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 xml:space="preserve">　　</w:t>
      </w:r>
      <w:r w:rsidRPr="00F63737">
        <w:rPr>
          <w:rFonts w:ascii="宋体" w:eastAsia="宋体" w:hAnsi="宋体" w:cs="宋体" w:hint="eastAsia"/>
          <w:b/>
          <w:bCs/>
          <w:color w:val="2D2D2D"/>
          <w:kern w:val="0"/>
          <w:szCs w:val="21"/>
        </w:rPr>
        <w:t xml:space="preserve">第七条 </w:t>
      </w:r>
      <w:r w:rsidRPr="00F63737">
        <w:rPr>
          <w:rFonts w:ascii="宋体" w:eastAsia="宋体" w:hAnsi="宋体" w:cs="宋体" w:hint="eastAsia"/>
          <w:color w:val="2D2D2D"/>
          <w:kern w:val="0"/>
          <w:szCs w:val="21"/>
        </w:rPr>
        <w:t> 各高校要根据学科发展和师资队伍建设规划，同步启动校级青年骨干教师队伍培养建设工作，并对获得省教育厅资助培养的青年教师匹配等额经费，形成国家、省、校三级青年教师建设梯队。</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 xml:space="preserve">　　未启动校级青年骨干教师培养工作的高校，不得申报“青年骨干教师培养计划”。</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 xml:space="preserve">　</w:t>
      </w:r>
      <w:r w:rsidRPr="00F63737">
        <w:rPr>
          <w:rFonts w:ascii="宋体" w:eastAsia="宋体" w:hAnsi="宋体" w:cs="宋体" w:hint="eastAsia"/>
          <w:b/>
          <w:bCs/>
          <w:color w:val="2D2D2D"/>
          <w:kern w:val="0"/>
          <w:szCs w:val="21"/>
        </w:rPr>
        <w:t xml:space="preserve">　第八条</w:t>
      </w:r>
      <w:r w:rsidRPr="00F63737">
        <w:rPr>
          <w:rFonts w:ascii="宋体" w:eastAsia="宋体" w:hAnsi="宋体" w:cs="宋体" w:hint="eastAsia"/>
          <w:color w:val="2D2D2D"/>
          <w:kern w:val="0"/>
          <w:szCs w:val="21"/>
        </w:rPr>
        <w:t xml:space="preserve">  已获国家级、省级青年骨干教师、教学名师、科技创新人才等重大人才项目资助者，不在“青年骨干教师培养计划”支持之列。</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 xml:space="preserve">　</w:t>
      </w:r>
      <w:r w:rsidRPr="00F63737">
        <w:rPr>
          <w:rFonts w:ascii="宋体" w:eastAsia="宋体" w:hAnsi="宋体" w:cs="宋体" w:hint="eastAsia"/>
          <w:b/>
          <w:bCs/>
          <w:color w:val="2D2D2D"/>
          <w:kern w:val="0"/>
          <w:szCs w:val="21"/>
        </w:rPr>
        <w:t xml:space="preserve">　第九条</w:t>
      </w:r>
      <w:r w:rsidRPr="00F63737">
        <w:rPr>
          <w:rFonts w:ascii="宋体" w:eastAsia="宋体" w:hAnsi="宋体" w:cs="宋体" w:hint="eastAsia"/>
          <w:color w:val="2D2D2D"/>
          <w:kern w:val="0"/>
          <w:szCs w:val="21"/>
        </w:rPr>
        <w:t>“青年骨干教师培养计划”实行限额申报。各高校根据申报条件和学校实际，组织青年教师申报，要统筹申请人学科专业领域，校学术委员会或教学指导委员会要对申请人的教学水平、科研能力和社会服务业绩进行论证，提出推荐意见，学校签署意见后统一报省教育厅。</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 xml:space="preserve">　　</w:t>
      </w:r>
      <w:r w:rsidRPr="00F63737">
        <w:rPr>
          <w:rFonts w:ascii="宋体" w:eastAsia="宋体" w:hAnsi="宋体" w:cs="宋体" w:hint="eastAsia"/>
          <w:b/>
          <w:bCs/>
          <w:color w:val="2D2D2D"/>
          <w:kern w:val="0"/>
          <w:szCs w:val="21"/>
        </w:rPr>
        <w:t>第十条  </w:t>
      </w:r>
      <w:r w:rsidRPr="00F63737">
        <w:rPr>
          <w:rFonts w:ascii="宋体" w:eastAsia="宋体" w:hAnsi="宋体" w:cs="宋体" w:hint="eastAsia"/>
          <w:color w:val="2D2D2D"/>
          <w:kern w:val="0"/>
          <w:szCs w:val="21"/>
        </w:rPr>
        <w:t>省教育厅组织专家评审委员会按规定程序和要求评审，提出建议人员名单。经省教育厅审定、公示、核准后公布。</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 xml:space="preserve">　　</w:t>
      </w:r>
      <w:r w:rsidRPr="00F63737">
        <w:rPr>
          <w:rFonts w:ascii="宋体" w:eastAsia="宋体" w:hAnsi="宋体" w:cs="宋体" w:hint="eastAsia"/>
          <w:b/>
          <w:bCs/>
          <w:color w:val="2D2D2D"/>
          <w:kern w:val="0"/>
          <w:szCs w:val="21"/>
        </w:rPr>
        <w:t xml:space="preserve">第十一条 </w:t>
      </w:r>
      <w:r w:rsidRPr="00F63737">
        <w:rPr>
          <w:rFonts w:ascii="宋体" w:eastAsia="宋体" w:hAnsi="宋体" w:cs="宋体" w:hint="eastAsia"/>
          <w:color w:val="2D2D2D"/>
          <w:kern w:val="0"/>
          <w:szCs w:val="21"/>
        </w:rPr>
        <w:t> 受“青年骨干教师培养计划”资助培养的青年教师培养期三年，省教育厅将根据不同学科专业予以经费资助。</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 xml:space="preserve">　　</w:t>
      </w:r>
      <w:r w:rsidRPr="00F63737">
        <w:rPr>
          <w:rFonts w:ascii="宋体" w:eastAsia="宋体" w:hAnsi="宋体" w:cs="宋体" w:hint="eastAsia"/>
          <w:b/>
          <w:bCs/>
          <w:color w:val="2D2D2D"/>
          <w:kern w:val="0"/>
          <w:szCs w:val="21"/>
        </w:rPr>
        <w:t>第十二条</w:t>
      </w:r>
      <w:r w:rsidRPr="00F63737">
        <w:rPr>
          <w:rFonts w:ascii="宋体" w:eastAsia="宋体" w:hAnsi="宋体" w:cs="宋体" w:hint="eastAsia"/>
          <w:color w:val="2D2D2D"/>
          <w:kern w:val="0"/>
          <w:szCs w:val="21"/>
        </w:rPr>
        <w:t xml:space="preserve">  省教育厅对青年骨干教师培养实行目标管理。受资助的青年教师，须在规定的三年时间内完成任务，在教学水平、科研能力、团队建设、项目成果、社会服务等方面实现预期目标。考核结论分为：优秀、合格、不合格。具体考核办法及预期量化指标，由学校根据实际情况制定，报省教育厅备案。</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lastRenderedPageBreak/>
        <w:t xml:space="preserve">　　</w:t>
      </w:r>
      <w:r w:rsidRPr="00F63737">
        <w:rPr>
          <w:rFonts w:ascii="宋体" w:eastAsia="宋体" w:hAnsi="宋体" w:cs="宋体" w:hint="eastAsia"/>
          <w:b/>
          <w:bCs/>
          <w:color w:val="2D2D2D"/>
          <w:kern w:val="0"/>
          <w:szCs w:val="21"/>
        </w:rPr>
        <w:t>第十三条  </w:t>
      </w:r>
      <w:r w:rsidRPr="00F63737">
        <w:rPr>
          <w:rFonts w:ascii="宋体" w:eastAsia="宋体" w:hAnsi="宋体" w:cs="宋体" w:hint="eastAsia"/>
          <w:color w:val="2D2D2D"/>
          <w:kern w:val="0"/>
          <w:szCs w:val="21"/>
        </w:rPr>
        <w:t>学校要加强青年骨干教师培养的日常管理和中期考核。培养期满后二个月内，学校要组织专家组对培养对象进行终期考核，专家组成员不少于7人，校外专家要占三分之一以上。考核完成后，学校要将考核情况报省教育厅。考核合格者，省教育厅将颁发“河南省高等学校青年骨干教师”证书。考核不合格者或违反道德规范、弄虚作假经调查核实后，将追回拨付经费。省教育厅将对学校“青年骨干教师培养计划”完成情况抽查考核，对完成效果较差学校，省教育厅将在全省通报并减少申报限额。</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 xml:space="preserve">　</w:t>
      </w:r>
      <w:r w:rsidRPr="00F63737">
        <w:rPr>
          <w:rFonts w:ascii="宋体" w:eastAsia="宋体" w:hAnsi="宋体" w:cs="宋体" w:hint="eastAsia"/>
          <w:b/>
          <w:bCs/>
          <w:color w:val="2D2D2D"/>
          <w:kern w:val="0"/>
          <w:szCs w:val="21"/>
        </w:rPr>
        <w:t xml:space="preserve">　第十四条</w:t>
      </w:r>
      <w:r w:rsidRPr="00F63737">
        <w:rPr>
          <w:rFonts w:ascii="宋体" w:eastAsia="宋体" w:hAnsi="宋体" w:cs="宋体" w:hint="eastAsia"/>
          <w:color w:val="2D2D2D"/>
          <w:kern w:val="0"/>
          <w:szCs w:val="21"/>
        </w:rPr>
        <w:t xml:space="preserve">  受资助培养的青年教师发表、出版相关的论文、著作、教材、学术报告及鉴定成果等，均应注明“河南省高等学校青年骨干教师培养计划”字样。</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 xml:space="preserve">　　</w:t>
      </w:r>
      <w:r w:rsidRPr="00F63737">
        <w:rPr>
          <w:rFonts w:ascii="宋体" w:eastAsia="宋体" w:hAnsi="宋体" w:cs="宋体" w:hint="eastAsia"/>
          <w:b/>
          <w:bCs/>
          <w:color w:val="2D2D2D"/>
          <w:kern w:val="0"/>
          <w:szCs w:val="21"/>
        </w:rPr>
        <w:t>第十五条</w:t>
      </w:r>
      <w:r w:rsidRPr="00F63737">
        <w:rPr>
          <w:rFonts w:ascii="宋体" w:eastAsia="宋体" w:hAnsi="宋体" w:cs="宋体" w:hint="eastAsia"/>
          <w:color w:val="2D2D2D"/>
          <w:kern w:val="0"/>
          <w:szCs w:val="21"/>
        </w:rPr>
        <w:t xml:space="preserve">  因意外原因或出国一年以上、调离高校工作岗位等情况，致使无法连续研究工作时，受资助培养的青年教师及其所在高校应及时向省教育厅提出中止资助培养报告。</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 xml:space="preserve">　　</w:t>
      </w:r>
      <w:r w:rsidRPr="00F63737">
        <w:rPr>
          <w:rFonts w:ascii="宋体" w:eastAsia="宋体" w:hAnsi="宋体" w:cs="宋体" w:hint="eastAsia"/>
          <w:b/>
          <w:bCs/>
          <w:color w:val="2D2D2D"/>
          <w:kern w:val="0"/>
          <w:szCs w:val="21"/>
        </w:rPr>
        <w:t xml:space="preserve">第十六条 </w:t>
      </w:r>
      <w:r w:rsidRPr="00F63737">
        <w:rPr>
          <w:rFonts w:ascii="宋体" w:eastAsia="宋体" w:hAnsi="宋体" w:cs="宋体" w:hint="eastAsia"/>
          <w:color w:val="2D2D2D"/>
          <w:kern w:val="0"/>
          <w:szCs w:val="21"/>
        </w:rPr>
        <w:t> 各高校参照本办法制订校级青年骨干教师培养办法。</w:t>
      </w:r>
    </w:p>
    <w:p w:rsidR="00F63737" w:rsidRPr="00F63737" w:rsidRDefault="00F63737" w:rsidP="00F63737">
      <w:pPr>
        <w:widowControl/>
        <w:spacing w:line="390" w:lineRule="atLeast"/>
        <w:jc w:val="left"/>
        <w:rPr>
          <w:rFonts w:ascii="宋体" w:eastAsia="宋体" w:hAnsi="宋体" w:cs="宋体" w:hint="eastAsia"/>
          <w:color w:val="2D2D2D"/>
          <w:kern w:val="0"/>
          <w:szCs w:val="21"/>
        </w:rPr>
      </w:pPr>
      <w:r w:rsidRPr="00F63737">
        <w:rPr>
          <w:rFonts w:ascii="宋体" w:eastAsia="宋体" w:hAnsi="宋体" w:cs="宋体" w:hint="eastAsia"/>
          <w:color w:val="2D2D2D"/>
          <w:kern w:val="0"/>
          <w:szCs w:val="21"/>
        </w:rPr>
        <w:t xml:space="preserve">　　</w:t>
      </w:r>
      <w:r w:rsidRPr="00F63737">
        <w:rPr>
          <w:rFonts w:ascii="宋体" w:eastAsia="宋体" w:hAnsi="宋体" w:cs="宋体" w:hint="eastAsia"/>
          <w:b/>
          <w:bCs/>
          <w:color w:val="2D2D2D"/>
          <w:kern w:val="0"/>
          <w:szCs w:val="21"/>
        </w:rPr>
        <w:t>第十七条</w:t>
      </w:r>
      <w:r w:rsidRPr="00F63737">
        <w:rPr>
          <w:rFonts w:ascii="宋体" w:eastAsia="宋体" w:hAnsi="宋体" w:cs="宋体" w:hint="eastAsia"/>
          <w:color w:val="2D2D2D"/>
          <w:kern w:val="0"/>
          <w:szCs w:val="21"/>
        </w:rPr>
        <w:t xml:space="preserve">  本办法自发布之日起施行，原《河南省高等学校青年骨干教师资助计划实施办法》（豫教高〔2004〕240号）同时废止。</w:t>
      </w:r>
    </w:p>
    <w:p w:rsidR="00F27F45" w:rsidRPr="00F63737" w:rsidRDefault="00F27F45"/>
    <w:sectPr w:rsidR="00F27F45" w:rsidRPr="00F637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37"/>
    <w:rsid w:val="00F27F45"/>
    <w:rsid w:val="00F63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37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37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26549">
      <w:bodyDiv w:val="1"/>
      <w:marLeft w:val="0"/>
      <w:marRight w:val="0"/>
      <w:marTop w:val="0"/>
      <w:marBottom w:val="0"/>
      <w:divBdr>
        <w:top w:val="none" w:sz="0" w:space="0" w:color="auto"/>
        <w:left w:val="none" w:sz="0" w:space="0" w:color="auto"/>
        <w:bottom w:val="none" w:sz="0" w:space="0" w:color="auto"/>
        <w:right w:val="none" w:sz="0" w:space="0" w:color="auto"/>
      </w:divBdr>
      <w:divsChild>
        <w:div w:id="1815753776">
          <w:marLeft w:val="0"/>
          <w:marRight w:val="0"/>
          <w:marTop w:val="0"/>
          <w:marBottom w:val="0"/>
          <w:divBdr>
            <w:top w:val="none" w:sz="0" w:space="0" w:color="auto"/>
            <w:left w:val="none" w:sz="0" w:space="0" w:color="auto"/>
            <w:bottom w:val="none" w:sz="0" w:space="0" w:color="auto"/>
            <w:right w:val="none" w:sz="0" w:space="0" w:color="auto"/>
          </w:divBdr>
          <w:divsChild>
            <w:div w:id="835076550">
              <w:marLeft w:val="0"/>
              <w:marRight w:val="0"/>
              <w:marTop w:val="0"/>
              <w:marBottom w:val="0"/>
              <w:divBdr>
                <w:top w:val="none" w:sz="0" w:space="0" w:color="auto"/>
                <w:left w:val="none" w:sz="0" w:space="0" w:color="auto"/>
                <w:bottom w:val="none" w:sz="0" w:space="0" w:color="auto"/>
                <w:right w:val="none" w:sz="0" w:space="0" w:color="auto"/>
              </w:divBdr>
              <w:divsChild>
                <w:div w:id="1058043987">
                  <w:marLeft w:val="0"/>
                  <w:marRight w:val="0"/>
                  <w:marTop w:val="120"/>
                  <w:marBottom w:val="0"/>
                  <w:divBdr>
                    <w:top w:val="none" w:sz="0" w:space="0" w:color="auto"/>
                    <w:left w:val="none" w:sz="0" w:space="0" w:color="auto"/>
                    <w:bottom w:val="none" w:sz="0" w:space="0" w:color="auto"/>
                    <w:right w:val="none" w:sz="0" w:space="0" w:color="auto"/>
                  </w:divBdr>
                  <w:divsChild>
                    <w:div w:id="249586236">
                      <w:marLeft w:val="0"/>
                      <w:marRight w:val="0"/>
                      <w:marTop w:val="0"/>
                      <w:marBottom w:val="0"/>
                      <w:divBdr>
                        <w:top w:val="none" w:sz="0" w:space="0" w:color="auto"/>
                        <w:left w:val="none" w:sz="0" w:space="0" w:color="auto"/>
                        <w:bottom w:val="none" w:sz="0" w:space="0" w:color="auto"/>
                        <w:right w:val="none" w:sz="0" w:space="0" w:color="auto"/>
                      </w:divBdr>
                      <w:divsChild>
                        <w:div w:id="2032561156">
                          <w:marLeft w:val="0"/>
                          <w:marRight w:val="0"/>
                          <w:marTop w:val="0"/>
                          <w:marBottom w:val="0"/>
                          <w:divBdr>
                            <w:top w:val="none" w:sz="0" w:space="0" w:color="auto"/>
                            <w:left w:val="single" w:sz="6" w:space="15" w:color="CCCCCC"/>
                            <w:bottom w:val="single" w:sz="6" w:space="15" w:color="CCCCCC"/>
                            <w:right w:val="single" w:sz="6" w:space="15" w:color="CCCCCC"/>
                          </w:divBdr>
                          <w:divsChild>
                            <w:div w:id="672034306">
                              <w:marLeft w:val="0"/>
                              <w:marRight w:val="0"/>
                              <w:marTop w:val="150"/>
                              <w:marBottom w:val="0"/>
                              <w:divBdr>
                                <w:top w:val="none" w:sz="0" w:space="0" w:color="auto"/>
                                <w:left w:val="none" w:sz="0" w:space="0" w:color="auto"/>
                                <w:bottom w:val="none" w:sz="0" w:space="0" w:color="auto"/>
                                <w:right w:val="none" w:sz="0" w:space="0" w:color="auto"/>
                              </w:divBdr>
                              <w:divsChild>
                                <w:div w:id="1719937734">
                                  <w:marLeft w:val="0"/>
                                  <w:marRight w:val="0"/>
                                  <w:marTop w:val="0"/>
                                  <w:marBottom w:val="0"/>
                                  <w:divBdr>
                                    <w:top w:val="none" w:sz="0" w:space="0" w:color="auto"/>
                                    <w:left w:val="none" w:sz="0" w:space="0" w:color="auto"/>
                                    <w:bottom w:val="none" w:sz="0" w:space="0" w:color="auto"/>
                                    <w:right w:val="none" w:sz="0" w:space="0" w:color="auto"/>
                                  </w:divBdr>
                                </w:div>
                                <w:div w:id="103162123">
                                  <w:marLeft w:val="0"/>
                                  <w:marRight w:val="0"/>
                                  <w:marTop w:val="0"/>
                                  <w:marBottom w:val="0"/>
                                  <w:divBdr>
                                    <w:top w:val="none" w:sz="0" w:space="0" w:color="auto"/>
                                    <w:left w:val="none" w:sz="0" w:space="0" w:color="auto"/>
                                    <w:bottom w:val="none" w:sz="0" w:space="0" w:color="auto"/>
                                    <w:right w:val="none" w:sz="0" w:space="0" w:color="auto"/>
                                  </w:divBdr>
                                </w:div>
                                <w:div w:id="954948322">
                                  <w:marLeft w:val="0"/>
                                  <w:marRight w:val="0"/>
                                  <w:marTop w:val="0"/>
                                  <w:marBottom w:val="0"/>
                                  <w:divBdr>
                                    <w:top w:val="none" w:sz="0" w:space="0" w:color="auto"/>
                                    <w:left w:val="none" w:sz="0" w:space="0" w:color="auto"/>
                                    <w:bottom w:val="none" w:sz="0" w:space="0" w:color="auto"/>
                                    <w:right w:val="none" w:sz="0" w:space="0" w:color="auto"/>
                                  </w:divBdr>
                                </w:div>
                                <w:div w:id="1741444053">
                                  <w:marLeft w:val="0"/>
                                  <w:marRight w:val="0"/>
                                  <w:marTop w:val="0"/>
                                  <w:marBottom w:val="0"/>
                                  <w:divBdr>
                                    <w:top w:val="none" w:sz="0" w:space="0" w:color="auto"/>
                                    <w:left w:val="none" w:sz="0" w:space="0" w:color="auto"/>
                                    <w:bottom w:val="none" w:sz="0" w:space="0" w:color="auto"/>
                                    <w:right w:val="none" w:sz="0" w:space="0" w:color="auto"/>
                                  </w:divBdr>
                                  <w:divsChild>
                                    <w:div w:id="749280798">
                                      <w:marLeft w:val="0"/>
                                      <w:marRight w:val="0"/>
                                      <w:marTop w:val="0"/>
                                      <w:marBottom w:val="0"/>
                                      <w:divBdr>
                                        <w:top w:val="none" w:sz="0" w:space="0" w:color="auto"/>
                                        <w:left w:val="none" w:sz="0" w:space="0" w:color="auto"/>
                                        <w:bottom w:val="none" w:sz="0" w:space="0" w:color="auto"/>
                                        <w:right w:val="none" w:sz="0" w:space="0" w:color="auto"/>
                                      </w:divBdr>
                                    </w:div>
                                    <w:div w:id="114325501">
                                      <w:marLeft w:val="0"/>
                                      <w:marRight w:val="0"/>
                                      <w:marTop w:val="0"/>
                                      <w:marBottom w:val="0"/>
                                      <w:divBdr>
                                        <w:top w:val="none" w:sz="0" w:space="0" w:color="auto"/>
                                        <w:left w:val="none" w:sz="0" w:space="0" w:color="auto"/>
                                        <w:bottom w:val="none" w:sz="0" w:space="0" w:color="auto"/>
                                        <w:right w:val="none" w:sz="0" w:space="0" w:color="auto"/>
                                      </w:divBdr>
                                    </w:div>
                                    <w:div w:id="1563560453">
                                      <w:marLeft w:val="0"/>
                                      <w:marRight w:val="0"/>
                                      <w:marTop w:val="0"/>
                                      <w:marBottom w:val="0"/>
                                      <w:divBdr>
                                        <w:top w:val="none" w:sz="0" w:space="0" w:color="auto"/>
                                        <w:left w:val="none" w:sz="0" w:space="0" w:color="auto"/>
                                        <w:bottom w:val="none" w:sz="0" w:space="0" w:color="auto"/>
                                        <w:right w:val="none" w:sz="0" w:space="0" w:color="auto"/>
                                      </w:divBdr>
                                    </w:div>
                                    <w:div w:id="1514490756">
                                      <w:marLeft w:val="0"/>
                                      <w:marRight w:val="0"/>
                                      <w:marTop w:val="0"/>
                                      <w:marBottom w:val="0"/>
                                      <w:divBdr>
                                        <w:top w:val="none" w:sz="0" w:space="0" w:color="auto"/>
                                        <w:left w:val="none" w:sz="0" w:space="0" w:color="auto"/>
                                        <w:bottom w:val="none" w:sz="0" w:space="0" w:color="auto"/>
                                        <w:right w:val="none" w:sz="0" w:space="0" w:color="auto"/>
                                      </w:divBdr>
                                    </w:div>
                                    <w:div w:id="799422705">
                                      <w:marLeft w:val="0"/>
                                      <w:marRight w:val="0"/>
                                      <w:marTop w:val="0"/>
                                      <w:marBottom w:val="0"/>
                                      <w:divBdr>
                                        <w:top w:val="none" w:sz="0" w:space="0" w:color="auto"/>
                                        <w:left w:val="none" w:sz="0" w:space="0" w:color="auto"/>
                                        <w:bottom w:val="none" w:sz="0" w:space="0" w:color="auto"/>
                                        <w:right w:val="none" w:sz="0" w:space="0" w:color="auto"/>
                                      </w:divBdr>
                                    </w:div>
                                    <w:div w:id="227225652">
                                      <w:marLeft w:val="0"/>
                                      <w:marRight w:val="0"/>
                                      <w:marTop w:val="0"/>
                                      <w:marBottom w:val="0"/>
                                      <w:divBdr>
                                        <w:top w:val="none" w:sz="0" w:space="0" w:color="auto"/>
                                        <w:left w:val="none" w:sz="0" w:space="0" w:color="auto"/>
                                        <w:bottom w:val="none" w:sz="0" w:space="0" w:color="auto"/>
                                        <w:right w:val="none" w:sz="0" w:space="0" w:color="auto"/>
                                      </w:divBdr>
                                    </w:div>
                                    <w:div w:id="1182939214">
                                      <w:marLeft w:val="0"/>
                                      <w:marRight w:val="0"/>
                                      <w:marTop w:val="0"/>
                                      <w:marBottom w:val="0"/>
                                      <w:divBdr>
                                        <w:top w:val="none" w:sz="0" w:space="0" w:color="auto"/>
                                        <w:left w:val="none" w:sz="0" w:space="0" w:color="auto"/>
                                        <w:bottom w:val="none" w:sz="0" w:space="0" w:color="auto"/>
                                        <w:right w:val="none" w:sz="0" w:space="0" w:color="auto"/>
                                      </w:divBdr>
                                    </w:div>
                                    <w:div w:id="789670992">
                                      <w:marLeft w:val="0"/>
                                      <w:marRight w:val="0"/>
                                      <w:marTop w:val="0"/>
                                      <w:marBottom w:val="0"/>
                                      <w:divBdr>
                                        <w:top w:val="none" w:sz="0" w:space="0" w:color="auto"/>
                                        <w:left w:val="none" w:sz="0" w:space="0" w:color="auto"/>
                                        <w:bottom w:val="none" w:sz="0" w:space="0" w:color="auto"/>
                                        <w:right w:val="none" w:sz="0" w:space="0" w:color="auto"/>
                                      </w:divBdr>
                                    </w:div>
                                    <w:div w:id="1416590990">
                                      <w:marLeft w:val="0"/>
                                      <w:marRight w:val="0"/>
                                      <w:marTop w:val="0"/>
                                      <w:marBottom w:val="0"/>
                                      <w:divBdr>
                                        <w:top w:val="none" w:sz="0" w:space="0" w:color="auto"/>
                                        <w:left w:val="none" w:sz="0" w:space="0" w:color="auto"/>
                                        <w:bottom w:val="none" w:sz="0" w:space="0" w:color="auto"/>
                                        <w:right w:val="none" w:sz="0" w:space="0" w:color="auto"/>
                                      </w:divBdr>
                                    </w:div>
                                    <w:div w:id="1607997855">
                                      <w:marLeft w:val="0"/>
                                      <w:marRight w:val="0"/>
                                      <w:marTop w:val="0"/>
                                      <w:marBottom w:val="0"/>
                                      <w:divBdr>
                                        <w:top w:val="none" w:sz="0" w:space="0" w:color="auto"/>
                                        <w:left w:val="none" w:sz="0" w:space="0" w:color="auto"/>
                                        <w:bottom w:val="none" w:sz="0" w:space="0" w:color="auto"/>
                                        <w:right w:val="none" w:sz="0" w:space="0" w:color="auto"/>
                                      </w:divBdr>
                                    </w:div>
                                    <w:div w:id="1697850216">
                                      <w:marLeft w:val="0"/>
                                      <w:marRight w:val="0"/>
                                      <w:marTop w:val="0"/>
                                      <w:marBottom w:val="0"/>
                                      <w:divBdr>
                                        <w:top w:val="none" w:sz="0" w:space="0" w:color="auto"/>
                                        <w:left w:val="none" w:sz="0" w:space="0" w:color="auto"/>
                                        <w:bottom w:val="none" w:sz="0" w:space="0" w:color="auto"/>
                                        <w:right w:val="none" w:sz="0" w:space="0" w:color="auto"/>
                                      </w:divBdr>
                                    </w:div>
                                    <w:div w:id="1469324076">
                                      <w:marLeft w:val="0"/>
                                      <w:marRight w:val="0"/>
                                      <w:marTop w:val="0"/>
                                      <w:marBottom w:val="0"/>
                                      <w:divBdr>
                                        <w:top w:val="none" w:sz="0" w:space="0" w:color="auto"/>
                                        <w:left w:val="none" w:sz="0" w:space="0" w:color="auto"/>
                                        <w:bottom w:val="none" w:sz="0" w:space="0" w:color="auto"/>
                                        <w:right w:val="none" w:sz="0" w:space="0" w:color="auto"/>
                                      </w:divBdr>
                                    </w:div>
                                    <w:div w:id="1772237386">
                                      <w:marLeft w:val="0"/>
                                      <w:marRight w:val="0"/>
                                      <w:marTop w:val="0"/>
                                      <w:marBottom w:val="0"/>
                                      <w:divBdr>
                                        <w:top w:val="none" w:sz="0" w:space="0" w:color="auto"/>
                                        <w:left w:val="none" w:sz="0" w:space="0" w:color="auto"/>
                                        <w:bottom w:val="none" w:sz="0" w:space="0" w:color="auto"/>
                                        <w:right w:val="none" w:sz="0" w:space="0" w:color="auto"/>
                                      </w:divBdr>
                                    </w:div>
                                    <w:div w:id="1592930063">
                                      <w:marLeft w:val="0"/>
                                      <w:marRight w:val="0"/>
                                      <w:marTop w:val="0"/>
                                      <w:marBottom w:val="0"/>
                                      <w:divBdr>
                                        <w:top w:val="none" w:sz="0" w:space="0" w:color="auto"/>
                                        <w:left w:val="none" w:sz="0" w:space="0" w:color="auto"/>
                                        <w:bottom w:val="none" w:sz="0" w:space="0" w:color="auto"/>
                                        <w:right w:val="none" w:sz="0" w:space="0" w:color="auto"/>
                                      </w:divBdr>
                                    </w:div>
                                    <w:div w:id="1741561880">
                                      <w:marLeft w:val="0"/>
                                      <w:marRight w:val="0"/>
                                      <w:marTop w:val="0"/>
                                      <w:marBottom w:val="0"/>
                                      <w:divBdr>
                                        <w:top w:val="none" w:sz="0" w:space="0" w:color="auto"/>
                                        <w:left w:val="none" w:sz="0" w:space="0" w:color="auto"/>
                                        <w:bottom w:val="none" w:sz="0" w:space="0" w:color="auto"/>
                                        <w:right w:val="none" w:sz="0" w:space="0" w:color="auto"/>
                                      </w:divBdr>
                                    </w:div>
                                    <w:div w:id="1453789807">
                                      <w:marLeft w:val="0"/>
                                      <w:marRight w:val="0"/>
                                      <w:marTop w:val="0"/>
                                      <w:marBottom w:val="0"/>
                                      <w:divBdr>
                                        <w:top w:val="none" w:sz="0" w:space="0" w:color="auto"/>
                                        <w:left w:val="none" w:sz="0" w:space="0" w:color="auto"/>
                                        <w:bottom w:val="none" w:sz="0" w:space="0" w:color="auto"/>
                                        <w:right w:val="none" w:sz="0" w:space="0" w:color="auto"/>
                                      </w:divBdr>
                                    </w:div>
                                    <w:div w:id="1147043371">
                                      <w:marLeft w:val="0"/>
                                      <w:marRight w:val="0"/>
                                      <w:marTop w:val="0"/>
                                      <w:marBottom w:val="0"/>
                                      <w:divBdr>
                                        <w:top w:val="none" w:sz="0" w:space="0" w:color="auto"/>
                                        <w:left w:val="none" w:sz="0" w:space="0" w:color="auto"/>
                                        <w:bottom w:val="none" w:sz="0" w:space="0" w:color="auto"/>
                                        <w:right w:val="none" w:sz="0" w:space="0" w:color="auto"/>
                                      </w:divBdr>
                                    </w:div>
                                    <w:div w:id="1792938035">
                                      <w:marLeft w:val="0"/>
                                      <w:marRight w:val="0"/>
                                      <w:marTop w:val="0"/>
                                      <w:marBottom w:val="0"/>
                                      <w:divBdr>
                                        <w:top w:val="none" w:sz="0" w:space="0" w:color="auto"/>
                                        <w:left w:val="none" w:sz="0" w:space="0" w:color="auto"/>
                                        <w:bottom w:val="none" w:sz="0" w:space="0" w:color="auto"/>
                                        <w:right w:val="none" w:sz="0" w:space="0" w:color="auto"/>
                                      </w:divBdr>
                                    </w:div>
                                    <w:div w:id="2139058160">
                                      <w:marLeft w:val="0"/>
                                      <w:marRight w:val="0"/>
                                      <w:marTop w:val="0"/>
                                      <w:marBottom w:val="0"/>
                                      <w:divBdr>
                                        <w:top w:val="none" w:sz="0" w:space="0" w:color="auto"/>
                                        <w:left w:val="none" w:sz="0" w:space="0" w:color="auto"/>
                                        <w:bottom w:val="none" w:sz="0" w:space="0" w:color="auto"/>
                                        <w:right w:val="none" w:sz="0" w:space="0" w:color="auto"/>
                                      </w:divBdr>
                                    </w:div>
                                    <w:div w:id="1799639607">
                                      <w:marLeft w:val="0"/>
                                      <w:marRight w:val="0"/>
                                      <w:marTop w:val="0"/>
                                      <w:marBottom w:val="0"/>
                                      <w:divBdr>
                                        <w:top w:val="none" w:sz="0" w:space="0" w:color="auto"/>
                                        <w:left w:val="none" w:sz="0" w:space="0" w:color="auto"/>
                                        <w:bottom w:val="none" w:sz="0" w:space="0" w:color="auto"/>
                                        <w:right w:val="none" w:sz="0" w:space="0" w:color="auto"/>
                                      </w:divBdr>
                                    </w:div>
                                    <w:div w:id="508564482">
                                      <w:marLeft w:val="0"/>
                                      <w:marRight w:val="0"/>
                                      <w:marTop w:val="0"/>
                                      <w:marBottom w:val="0"/>
                                      <w:divBdr>
                                        <w:top w:val="none" w:sz="0" w:space="0" w:color="auto"/>
                                        <w:left w:val="none" w:sz="0" w:space="0" w:color="auto"/>
                                        <w:bottom w:val="none" w:sz="0" w:space="0" w:color="auto"/>
                                        <w:right w:val="none" w:sz="0" w:space="0" w:color="auto"/>
                                      </w:divBdr>
                                    </w:div>
                                    <w:div w:id="657341848">
                                      <w:marLeft w:val="0"/>
                                      <w:marRight w:val="0"/>
                                      <w:marTop w:val="0"/>
                                      <w:marBottom w:val="0"/>
                                      <w:divBdr>
                                        <w:top w:val="none" w:sz="0" w:space="0" w:color="auto"/>
                                        <w:left w:val="none" w:sz="0" w:space="0" w:color="auto"/>
                                        <w:bottom w:val="none" w:sz="0" w:space="0" w:color="auto"/>
                                        <w:right w:val="none" w:sz="0" w:space="0" w:color="auto"/>
                                      </w:divBdr>
                                    </w:div>
                                    <w:div w:id="357704468">
                                      <w:marLeft w:val="0"/>
                                      <w:marRight w:val="0"/>
                                      <w:marTop w:val="0"/>
                                      <w:marBottom w:val="0"/>
                                      <w:divBdr>
                                        <w:top w:val="none" w:sz="0" w:space="0" w:color="auto"/>
                                        <w:left w:val="none" w:sz="0" w:space="0" w:color="auto"/>
                                        <w:bottom w:val="none" w:sz="0" w:space="0" w:color="auto"/>
                                        <w:right w:val="none" w:sz="0" w:space="0" w:color="auto"/>
                                      </w:divBdr>
                                    </w:div>
                                    <w:div w:id="1403791229">
                                      <w:marLeft w:val="0"/>
                                      <w:marRight w:val="0"/>
                                      <w:marTop w:val="0"/>
                                      <w:marBottom w:val="0"/>
                                      <w:divBdr>
                                        <w:top w:val="none" w:sz="0" w:space="0" w:color="auto"/>
                                        <w:left w:val="none" w:sz="0" w:space="0" w:color="auto"/>
                                        <w:bottom w:val="none" w:sz="0" w:space="0" w:color="auto"/>
                                        <w:right w:val="none" w:sz="0" w:space="0" w:color="auto"/>
                                      </w:divBdr>
                                    </w:div>
                                    <w:div w:id="2136629981">
                                      <w:marLeft w:val="0"/>
                                      <w:marRight w:val="0"/>
                                      <w:marTop w:val="0"/>
                                      <w:marBottom w:val="0"/>
                                      <w:divBdr>
                                        <w:top w:val="none" w:sz="0" w:space="0" w:color="auto"/>
                                        <w:left w:val="none" w:sz="0" w:space="0" w:color="auto"/>
                                        <w:bottom w:val="none" w:sz="0" w:space="0" w:color="auto"/>
                                        <w:right w:val="none" w:sz="0" w:space="0" w:color="auto"/>
                                      </w:divBdr>
                                    </w:div>
                                    <w:div w:id="1459494186">
                                      <w:marLeft w:val="0"/>
                                      <w:marRight w:val="0"/>
                                      <w:marTop w:val="0"/>
                                      <w:marBottom w:val="0"/>
                                      <w:divBdr>
                                        <w:top w:val="none" w:sz="0" w:space="0" w:color="auto"/>
                                        <w:left w:val="none" w:sz="0" w:space="0" w:color="auto"/>
                                        <w:bottom w:val="none" w:sz="0" w:space="0" w:color="auto"/>
                                        <w:right w:val="none" w:sz="0" w:space="0" w:color="auto"/>
                                      </w:divBdr>
                                    </w:div>
                                    <w:div w:id="1705860806">
                                      <w:marLeft w:val="0"/>
                                      <w:marRight w:val="0"/>
                                      <w:marTop w:val="0"/>
                                      <w:marBottom w:val="0"/>
                                      <w:divBdr>
                                        <w:top w:val="none" w:sz="0" w:space="0" w:color="auto"/>
                                        <w:left w:val="none" w:sz="0" w:space="0" w:color="auto"/>
                                        <w:bottom w:val="none" w:sz="0" w:space="0" w:color="auto"/>
                                        <w:right w:val="none" w:sz="0" w:space="0" w:color="auto"/>
                                      </w:divBdr>
                                    </w:div>
                                    <w:div w:id="18046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2274</Characters>
  <Application>Microsoft Office Word</Application>
  <DocSecurity>0</DocSecurity>
  <Lines>18</Lines>
  <Paragraphs>5</Paragraphs>
  <ScaleCrop>false</ScaleCrop>
  <Company>Sky123.Org</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2016-07-01T03:02:00Z</dcterms:created>
  <dcterms:modified xsi:type="dcterms:W3CDTF">2016-07-01T03:02:00Z</dcterms:modified>
</cp:coreProperties>
</file>